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1F54630A" w:rsidR="00761C28" w:rsidRPr="00BB37A2" w:rsidRDefault="00761C28" w:rsidP="00761C28">
      <w:pPr>
        <w:pStyle w:val="LSHeader"/>
        <w:rPr>
          <w:lang w:val="pt-BR"/>
        </w:rPr>
      </w:pPr>
      <w:bookmarkStart w:id="0" w:name="_Hlk149073286"/>
      <w:r w:rsidRPr="72FF71C3">
        <w:rPr>
          <w:lang w:val="pt-BR"/>
        </w:rPr>
        <w:t xml:space="preserve">3GPP TSG </w:t>
      </w:r>
      <w:r w:rsidR="00110631" w:rsidRPr="72FF71C3">
        <w:rPr>
          <w:lang w:val="pt-BR"/>
        </w:rPr>
        <w:t>RAN</w:t>
      </w:r>
      <w:r w:rsidRPr="72FF71C3">
        <w:rPr>
          <w:lang w:val="pt-BR"/>
        </w:rPr>
        <w:t xml:space="preserve"> WG</w:t>
      </w:r>
      <w:r w:rsidR="00110631" w:rsidRPr="72FF71C3">
        <w:rPr>
          <w:lang w:val="pt-BR"/>
        </w:rPr>
        <w:t>2</w:t>
      </w:r>
      <w:r w:rsidRPr="72FF71C3">
        <w:rPr>
          <w:lang w:val="pt-BR"/>
        </w:rPr>
        <w:t xml:space="preserve"> #13</w:t>
      </w:r>
      <w:r w:rsidR="00110631" w:rsidRPr="72FF71C3">
        <w:rPr>
          <w:lang w:val="pt-BR"/>
        </w:rPr>
        <w:t>1</w:t>
      </w:r>
      <w:r w:rsidR="00417F59" w:rsidRPr="72FF71C3">
        <w:rPr>
          <w:lang w:val="pt-BR"/>
        </w:rPr>
        <w:t>bis</w:t>
      </w:r>
      <w:r>
        <w:tab/>
      </w:r>
      <w:r w:rsidR="00110631" w:rsidRPr="72FF71C3">
        <w:rPr>
          <w:lang w:val="pt-BR"/>
        </w:rPr>
        <w:t>R2-250</w:t>
      </w:r>
      <w:r w:rsidR="747FE149" w:rsidRPr="72FF71C3">
        <w:rPr>
          <w:lang w:val="pt-BR"/>
        </w:rPr>
        <w:t>7446</w:t>
      </w:r>
    </w:p>
    <w:p w14:paraId="66114B6E" w14:textId="53E38C79" w:rsidR="00E86B54" w:rsidRPr="00232147" w:rsidRDefault="00417F59" w:rsidP="00E276FA">
      <w:pPr>
        <w:pStyle w:val="LSHeader"/>
        <w:rPr>
          <w:rFonts w:cs="Arial"/>
        </w:rPr>
      </w:pPr>
      <w:r w:rsidRPr="00417F59">
        <w:t>Prague, Czech Republic, Oct</w:t>
      </w:r>
      <w:r>
        <w:t>ober</w:t>
      </w:r>
      <w:r w:rsidRPr="00417F59">
        <w:t xml:space="preserve"> 13</w:t>
      </w:r>
      <w:r w:rsidRPr="00417F59">
        <w:rPr>
          <w:vertAlign w:val="superscript"/>
        </w:rPr>
        <w:t>th</w:t>
      </w:r>
      <w:r w:rsidRPr="00417F59">
        <w:t>-17</w:t>
      </w:r>
      <w:r w:rsidRPr="00417F59">
        <w:rPr>
          <w:vertAlign w:val="superscript"/>
        </w:rPr>
        <w:t>th</w:t>
      </w:r>
      <w:r>
        <w:t xml:space="preserve"> </w:t>
      </w:r>
      <w:r w:rsidRPr="00417F59">
        <w:t>2025</w:t>
      </w:r>
      <w:r w:rsidR="00E86B54">
        <w:br/>
      </w:r>
    </w:p>
    <w:p w14:paraId="4087AF2D" w14:textId="3474D331" w:rsidR="00E86B54" w:rsidRPr="00232147" w:rsidRDefault="00E86B54" w:rsidP="00E86B54">
      <w:pPr>
        <w:pStyle w:val="Title"/>
      </w:pPr>
      <w:r>
        <w:t>Title:</w:t>
      </w:r>
      <w:r>
        <w:tab/>
      </w:r>
      <w:r w:rsidR="7F4722E3">
        <w:t xml:space="preserve">[Draft] </w:t>
      </w:r>
      <w:r w:rsidR="16BB67B9">
        <w:t xml:space="preserve">Reply </w:t>
      </w:r>
      <w:r w:rsidR="006C7D3C">
        <w:t>LS on bundling period and SPS for ULBC</w:t>
      </w:r>
    </w:p>
    <w:p w14:paraId="305820A0" w14:textId="34DE2D5D" w:rsidR="00E86B54" w:rsidRPr="00232147" w:rsidRDefault="00E86B54" w:rsidP="00E86B54">
      <w:pPr>
        <w:pStyle w:val="Title"/>
      </w:pPr>
      <w:r>
        <w:t>Response to:</w:t>
      </w:r>
      <w:r>
        <w:tab/>
      </w:r>
      <w:r w:rsidR="3F88477B">
        <w:t xml:space="preserve">R2-2506754 </w:t>
      </w:r>
      <w:r w:rsidR="1F1FDEFC">
        <w:t xml:space="preserve">/ </w:t>
      </w:r>
      <w:r w:rsidR="00A07251">
        <w:t>S4aA250258</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BA5268F"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58F991A0"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WG4</w:t>
      </w:r>
      <w:r w:rsidR="008D2352">
        <w:rPr>
          <w:b w:val="0"/>
          <w:bCs/>
          <w:lang w:val="en-US"/>
        </w:rPr>
        <w:t xml:space="preserve"> </w:t>
      </w:r>
    </w:p>
    <w:p w14:paraId="6D086A27" w14:textId="397A81AB" w:rsidR="00E86B54" w:rsidRPr="00232147" w:rsidRDefault="00E86B54" w:rsidP="00E86B54">
      <w:pPr>
        <w:pStyle w:val="Source"/>
        <w:rPr>
          <w:lang w:val="en-US"/>
        </w:rPr>
      </w:pPr>
      <w:r w:rsidRPr="00232147">
        <w:rPr>
          <w:lang w:val="en-US"/>
        </w:rPr>
        <w:t>Cc:</w:t>
      </w:r>
      <w:r w:rsidRPr="00232147">
        <w:rPr>
          <w:lang w:val="en-US"/>
        </w:rPr>
        <w:tab/>
      </w:r>
      <w:r w:rsidR="00877070">
        <w:rPr>
          <w:b w:val="0"/>
        </w:rPr>
        <w:t>RAN</w:t>
      </w:r>
      <w:r w:rsidR="00877070" w:rsidRPr="00232147">
        <w:rPr>
          <w:b w:val="0"/>
        </w:rPr>
        <w:t xml:space="preserve"> </w:t>
      </w:r>
      <w:r w:rsidR="00877070">
        <w:rPr>
          <w:b w:val="0"/>
        </w:rPr>
        <w:t>WG1</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877070">
        <w:rPr>
          <w:b w:val="0"/>
          <w:bCs/>
        </w:rPr>
        <w:t>bshresth</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24E4E6AE" w14:textId="7D0C59B6" w:rsidR="003370E9" w:rsidRDefault="00B03AAE" w:rsidP="00324740">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SA4 for the LS</w:t>
      </w:r>
      <w:r w:rsidR="00324740">
        <w:rPr>
          <w:rFonts w:ascii="Arial" w:eastAsia="DengXian" w:hAnsi="Arial" w:cs="Arial"/>
          <w:sz w:val="20"/>
          <w:szCs w:val="20"/>
          <w:lang w:eastAsia="zh-CN"/>
        </w:rPr>
        <w:t xml:space="preserve"> asking question on </w:t>
      </w:r>
      <w:r w:rsidR="00324740" w:rsidRPr="00324740">
        <w:rPr>
          <w:rFonts w:ascii="Arial" w:eastAsia="DengXian" w:hAnsi="Arial" w:cs="Arial"/>
          <w:sz w:val="20"/>
          <w:szCs w:val="20"/>
          <w:lang w:eastAsia="zh-CN"/>
        </w:rPr>
        <w:t>whether the 120ms and/or 240ms bundling periods would be valid for the SPS operation in NB-IoT NTN</w:t>
      </w:r>
      <w:r w:rsidR="00324740">
        <w:rPr>
          <w:rFonts w:ascii="Arial" w:eastAsia="DengXian" w:hAnsi="Arial" w:cs="Arial"/>
          <w:sz w:val="20"/>
          <w:szCs w:val="20"/>
          <w:lang w:eastAsia="zh-CN"/>
        </w:rPr>
        <w:t>.</w:t>
      </w:r>
    </w:p>
    <w:p w14:paraId="24468467" w14:textId="578E57F3" w:rsidR="00324740" w:rsidRPr="00425264" w:rsidRDefault="00324740" w:rsidP="00324740">
      <w:pPr>
        <w:rPr>
          <w:rFonts w:ascii="Arial" w:eastAsia="DengXian" w:hAnsi="Arial" w:cs="Arial"/>
          <w:sz w:val="20"/>
          <w:szCs w:val="20"/>
          <w:lang w:eastAsia="zh-CN"/>
        </w:rPr>
      </w:pPr>
      <w:r>
        <w:rPr>
          <w:rFonts w:ascii="Arial" w:eastAsia="DengXian" w:hAnsi="Arial" w:cs="Arial"/>
          <w:sz w:val="20"/>
          <w:szCs w:val="20"/>
          <w:lang w:eastAsia="zh-CN"/>
        </w:rPr>
        <w:t>RAN2</w:t>
      </w:r>
      <w:r w:rsidR="001668C4">
        <w:rPr>
          <w:rFonts w:ascii="Arial" w:eastAsia="DengXian" w:hAnsi="Arial" w:cs="Arial"/>
          <w:sz w:val="20"/>
          <w:szCs w:val="20"/>
          <w:lang w:eastAsia="zh-CN"/>
        </w:rPr>
        <w:t xml:space="preserve"> discussed the potential issues of such periodicities and concluded that </w:t>
      </w:r>
      <w:r w:rsidR="00CE7427">
        <w:rPr>
          <w:rFonts w:ascii="Arial" w:eastAsia="DengXian" w:hAnsi="Arial" w:cs="Arial"/>
          <w:sz w:val="20"/>
          <w:szCs w:val="20"/>
          <w:lang w:eastAsia="zh-CN"/>
        </w:rPr>
        <w:t xml:space="preserve">it will be possible to configure SPS periodicities of 120ms and 240ms that do not divide </w:t>
      </w:r>
      <w:r w:rsidR="006A5F5F">
        <w:rPr>
          <w:rFonts w:ascii="Arial" w:eastAsia="DengXian" w:hAnsi="Arial" w:cs="Arial"/>
          <w:sz w:val="20"/>
          <w:szCs w:val="20"/>
          <w:lang w:eastAsia="zh-CN"/>
        </w:rPr>
        <w:t>10240. However, it is noted</w:t>
      </w:r>
      <w:r w:rsidR="00784153">
        <w:rPr>
          <w:rFonts w:ascii="Arial" w:eastAsia="DengXian" w:hAnsi="Arial" w:cs="Arial"/>
          <w:sz w:val="20"/>
          <w:szCs w:val="20"/>
          <w:lang w:eastAsia="zh-CN"/>
        </w:rPr>
        <w:t xml:space="preserve"> that</w:t>
      </w:r>
      <w:r w:rsidR="006A5F5F">
        <w:rPr>
          <w:rFonts w:ascii="Arial" w:eastAsia="DengXian" w:hAnsi="Arial" w:cs="Arial"/>
          <w:sz w:val="20"/>
          <w:szCs w:val="20"/>
          <w:lang w:eastAsia="zh-CN"/>
        </w:rPr>
        <w:t xml:space="preserve"> such periodicity will</w:t>
      </w:r>
      <w:r w:rsidR="0084726D">
        <w:rPr>
          <w:rFonts w:ascii="Arial" w:eastAsia="DengXian" w:hAnsi="Arial" w:cs="Arial"/>
          <w:sz w:val="20"/>
          <w:szCs w:val="20"/>
          <w:lang w:eastAsia="zh-CN"/>
        </w:rPr>
        <w:t xml:space="preserve"> cause the</w:t>
      </w:r>
      <w:r w:rsidR="00734FFF">
        <w:rPr>
          <w:rFonts w:ascii="Arial" w:eastAsia="DengXian" w:hAnsi="Arial" w:cs="Arial"/>
          <w:sz w:val="20"/>
          <w:szCs w:val="20"/>
          <w:lang w:eastAsia="zh-CN"/>
        </w:rPr>
        <w:t xml:space="preserve"> SPS occasion pattern </w:t>
      </w:r>
      <w:r w:rsidR="00B838B6">
        <w:rPr>
          <w:rFonts w:ascii="Arial" w:eastAsia="DengXian" w:hAnsi="Arial" w:cs="Arial"/>
          <w:sz w:val="20"/>
          <w:szCs w:val="20"/>
          <w:lang w:eastAsia="zh-CN"/>
        </w:rPr>
        <w:t>to change</w:t>
      </w:r>
      <w:r w:rsidR="00734FFF">
        <w:rPr>
          <w:rFonts w:ascii="Arial" w:eastAsia="DengXian" w:hAnsi="Arial" w:cs="Arial"/>
          <w:sz w:val="20"/>
          <w:szCs w:val="20"/>
          <w:lang w:eastAsia="zh-CN"/>
        </w:rPr>
        <w:t xml:space="preserve"> every H-SFN and</w:t>
      </w:r>
      <w:r w:rsidR="006A5F5F">
        <w:rPr>
          <w:rFonts w:ascii="Arial" w:eastAsia="DengXian" w:hAnsi="Arial" w:cs="Arial"/>
          <w:sz w:val="20"/>
          <w:szCs w:val="20"/>
          <w:lang w:eastAsia="zh-CN"/>
        </w:rPr>
        <w:t xml:space="preserve"> add complexity </w:t>
      </w:r>
      <w:r w:rsidR="00B56063">
        <w:rPr>
          <w:rFonts w:ascii="Arial" w:eastAsia="DengXian" w:hAnsi="Arial" w:cs="Arial"/>
          <w:sz w:val="20"/>
          <w:szCs w:val="20"/>
          <w:lang w:eastAsia="zh-CN"/>
        </w:rPr>
        <w:t>to</w:t>
      </w:r>
      <w:r w:rsidR="006A5F5F">
        <w:rPr>
          <w:rFonts w:ascii="Arial" w:eastAsia="DengXian" w:hAnsi="Arial" w:cs="Arial"/>
          <w:sz w:val="20"/>
          <w:szCs w:val="20"/>
          <w:lang w:eastAsia="zh-CN"/>
        </w:rPr>
        <w:t xml:space="preserve"> UE and Network to maintain the start</w:t>
      </w:r>
      <w:r w:rsidR="00A4576F">
        <w:rPr>
          <w:rFonts w:ascii="Arial" w:eastAsia="DengXian" w:hAnsi="Arial" w:cs="Arial"/>
          <w:sz w:val="20"/>
          <w:szCs w:val="20"/>
          <w:lang w:eastAsia="zh-CN"/>
        </w:rPr>
        <w:t xml:space="preserve"> frame and number of SPS occasions</w:t>
      </w:r>
      <w:r w:rsidR="00E14AEB">
        <w:rPr>
          <w:rFonts w:ascii="Arial" w:eastAsia="DengXian" w:hAnsi="Arial" w:cs="Arial"/>
          <w:sz w:val="20"/>
          <w:szCs w:val="20"/>
          <w:lang w:eastAsia="zh-CN"/>
        </w:rPr>
        <w:t xml:space="preserve"> after SFN wrap around</w:t>
      </w:r>
      <w:r w:rsidR="00A4576F">
        <w:rPr>
          <w:rFonts w:ascii="Arial" w:eastAsia="DengXian" w:hAnsi="Arial" w:cs="Arial"/>
          <w:sz w:val="20"/>
          <w:szCs w:val="20"/>
          <w:lang w:eastAsia="zh-CN"/>
        </w:rPr>
        <w:t xml:space="preserve"> until it is released.</w:t>
      </w:r>
      <w:r w:rsidR="00EF4605">
        <w:rPr>
          <w:rFonts w:ascii="Arial" w:eastAsia="DengXian" w:hAnsi="Arial" w:cs="Arial"/>
          <w:sz w:val="20"/>
          <w:szCs w:val="20"/>
          <w:lang w:eastAsia="zh-CN"/>
        </w:rPr>
        <w:t xml:space="preserve"> After SFN wrap around, the SPS occasion may overlap with other scheduling such as SIB1 and PSS</w:t>
      </w:r>
      <w:r w:rsidR="00375669">
        <w:rPr>
          <w:rFonts w:ascii="Arial" w:eastAsia="DengXian" w:hAnsi="Arial" w:cs="Arial"/>
          <w:sz w:val="20"/>
          <w:szCs w:val="20"/>
          <w:lang w:eastAsia="zh-CN"/>
        </w:rPr>
        <w:t>/SSS</w:t>
      </w:r>
      <w:r w:rsidR="00C721A9">
        <w:rPr>
          <w:rFonts w:ascii="Arial" w:eastAsia="DengXian" w:hAnsi="Arial" w:cs="Arial"/>
          <w:sz w:val="20"/>
          <w:szCs w:val="20"/>
          <w:lang w:eastAsia="zh-CN"/>
        </w:rPr>
        <w:t xml:space="preserve"> which results in postponement of the SPS occasion</w:t>
      </w:r>
      <w:r w:rsidR="001E10F5">
        <w:rPr>
          <w:rFonts w:ascii="Arial" w:eastAsia="DengXian" w:hAnsi="Arial" w:cs="Arial"/>
          <w:sz w:val="20"/>
          <w:szCs w:val="20"/>
          <w:lang w:eastAsia="zh-CN"/>
        </w:rPr>
        <w:t>. This may cause collision of UL SPS occasion among multiple UEs. Therefore, RAN2 recommends such periodicities to be avoided.</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3283BCA"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6A0D4C28"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SA4</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492384B6" w14:textId="67E78E4A"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tab/>
      </w:r>
      <w:r>
        <w:tab/>
      </w:r>
      <w:r>
        <w:tab/>
      </w:r>
      <w:r>
        <w:tab/>
      </w:r>
      <w:r>
        <w:tab/>
      </w:r>
      <w:r>
        <w:tab/>
      </w:r>
      <w:r w:rsidR="00361B3F">
        <w:rPr>
          <w:rFonts w:ascii="Arial" w:hAnsi="Arial" w:cs="Arial"/>
          <w:sz w:val="20"/>
          <w:szCs w:val="20"/>
          <w:lang w:val="en-GB" w:eastAsia="zh-CN"/>
        </w:rPr>
        <w:t>9</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to 13</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February</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361B3F">
        <w:rPr>
          <w:rFonts w:ascii="Arial" w:hAnsi="Arial" w:cs="Arial"/>
          <w:sz w:val="20"/>
          <w:szCs w:val="20"/>
          <w:lang w:val="en-GB" w:eastAsia="zh-CN"/>
        </w:rPr>
        <w:t>Gothenburg</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F1515" w14:textId="77777777" w:rsidR="007E54DE" w:rsidRDefault="007E54DE">
      <w:r>
        <w:separator/>
      </w:r>
    </w:p>
  </w:endnote>
  <w:endnote w:type="continuationSeparator" w:id="0">
    <w:p w14:paraId="74682C8B" w14:textId="77777777" w:rsidR="007E54DE" w:rsidRDefault="007E5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AB055" w14:textId="77777777" w:rsidR="007E54DE" w:rsidRDefault="007E54DE">
      <w:r>
        <w:separator/>
      </w:r>
    </w:p>
  </w:footnote>
  <w:footnote w:type="continuationSeparator" w:id="0">
    <w:p w14:paraId="7C8CC08D" w14:textId="77777777" w:rsidR="007E54DE" w:rsidRDefault="007E54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6F8B"/>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140"/>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667"/>
    <w:rsid w:val="001648B2"/>
    <w:rsid w:val="00164D8B"/>
    <w:rsid w:val="00164DAB"/>
    <w:rsid w:val="00165BBB"/>
    <w:rsid w:val="00165D97"/>
    <w:rsid w:val="00165DA1"/>
    <w:rsid w:val="0016613F"/>
    <w:rsid w:val="00166215"/>
    <w:rsid w:val="00166591"/>
    <w:rsid w:val="0016667C"/>
    <w:rsid w:val="001668C4"/>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2F64"/>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0F5"/>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3A57"/>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740"/>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0E9"/>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69"/>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5F5F"/>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C7D3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4FFF"/>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A33"/>
    <w:rsid w:val="00783E1D"/>
    <w:rsid w:val="00784153"/>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4D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4C6"/>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26D"/>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251"/>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76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63"/>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38B6"/>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B6A"/>
    <w:rsid w:val="00C67D32"/>
    <w:rsid w:val="00C67EAB"/>
    <w:rsid w:val="00C70DEF"/>
    <w:rsid w:val="00C70DFF"/>
    <w:rsid w:val="00C71B3D"/>
    <w:rsid w:val="00C721A9"/>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427"/>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1A1"/>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AEB"/>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2D8"/>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05"/>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5035B4E"/>
    <w:rsid w:val="0784B31B"/>
    <w:rsid w:val="1521A307"/>
    <w:rsid w:val="16BB67B9"/>
    <w:rsid w:val="19A1E2C3"/>
    <w:rsid w:val="1A4DC399"/>
    <w:rsid w:val="1BE7ABA2"/>
    <w:rsid w:val="1F1FDEFC"/>
    <w:rsid w:val="2476885E"/>
    <w:rsid w:val="27D195A8"/>
    <w:rsid w:val="27F01FD8"/>
    <w:rsid w:val="2A0A0F71"/>
    <w:rsid w:val="36F3CCC6"/>
    <w:rsid w:val="3ACB4AB8"/>
    <w:rsid w:val="3F88477B"/>
    <w:rsid w:val="43BF3C35"/>
    <w:rsid w:val="46D40930"/>
    <w:rsid w:val="4A2D87C1"/>
    <w:rsid w:val="4A9BE442"/>
    <w:rsid w:val="4CBBF88F"/>
    <w:rsid w:val="4D80DF5C"/>
    <w:rsid w:val="4E07541F"/>
    <w:rsid w:val="4F29552C"/>
    <w:rsid w:val="55E870FE"/>
    <w:rsid w:val="57C6FAD8"/>
    <w:rsid w:val="5911981A"/>
    <w:rsid w:val="5D0E6575"/>
    <w:rsid w:val="5ED31F3E"/>
    <w:rsid w:val="5F0461DD"/>
    <w:rsid w:val="5F4C0583"/>
    <w:rsid w:val="5F96513D"/>
    <w:rsid w:val="724A1BDA"/>
    <w:rsid w:val="72FF71C3"/>
    <w:rsid w:val="747FE149"/>
    <w:rsid w:val="777EBE00"/>
    <w:rsid w:val="78B9C2AF"/>
    <w:rsid w:val="7A3A6D9F"/>
    <w:rsid w:val="7D34BBD8"/>
    <w:rsid w:val="7F2CA44C"/>
    <w:rsid w:val="7F4012D8"/>
    <w:rsid w:val="7F472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1340</Characters>
  <Application>Microsoft Office Word</Application>
  <DocSecurity>0</DocSecurity>
  <Lines>11</Lines>
  <Paragraphs>3</Paragraphs>
  <ScaleCrop>false</ScaleCrop>
  <Company>vivo</Company>
  <LinksUpToDate>false</LinksUpToDate>
  <CharactersWithSpaces>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Bharat-QC</cp:lastModifiedBy>
  <cp:revision>131</cp:revision>
  <cp:lastPrinted>2007-06-19T12:08:00Z</cp:lastPrinted>
  <dcterms:created xsi:type="dcterms:W3CDTF">2025-07-30T18:49:00Z</dcterms:created>
  <dcterms:modified xsi:type="dcterms:W3CDTF">2025-10-03T00:38:00Z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y fmtid="{D5CDD505-2E9C-101B-9397-08002B2CF9AE}" pid="26" name="docLang">
    <vt:lpwstr>en</vt:lpwstr>
  </property>
</Properties>
</file>